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9D" w:rsidRPr="00D23EEB" w:rsidRDefault="00D23EEB" w:rsidP="0088436A">
      <w:pPr>
        <w:spacing w:after="0"/>
        <w:jc w:val="center"/>
        <w:rPr>
          <w:sz w:val="36"/>
          <w:szCs w:val="36"/>
        </w:rPr>
      </w:pPr>
      <w:r w:rsidRPr="00D23EEB">
        <w:rPr>
          <w:sz w:val="36"/>
          <w:szCs w:val="36"/>
        </w:rPr>
        <w:t>Town of Elk Mound Special Town Board Meeting</w:t>
      </w:r>
      <w:r w:rsidR="00DB0B62">
        <w:rPr>
          <w:sz w:val="36"/>
          <w:szCs w:val="36"/>
        </w:rPr>
        <w:t xml:space="preserve"> Minutes</w:t>
      </w:r>
    </w:p>
    <w:p w:rsidR="0088436A" w:rsidRDefault="00D709AF" w:rsidP="008843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December 20, 2018</w:t>
      </w:r>
    </w:p>
    <w:p w:rsidR="0088436A" w:rsidRDefault="0088436A" w:rsidP="00DB0B62">
      <w:pPr>
        <w:spacing w:after="0"/>
        <w:jc w:val="center"/>
        <w:rPr>
          <w:sz w:val="36"/>
          <w:szCs w:val="36"/>
        </w:rPr>
      </w:pPr>
    </w:p>
    <w:p w:rsidR="0088436A" w:rsidRDefault="0088436A" w:rsidP="00D23EEB">
      <w:pPr>
        <w:spacing w:after="0"/>
        <w:rPr>
          <w:sz w:val="24"/>
          <w:szCs w:val="24"/>
        </w:rPr>
      </w:pPr>
    </w:p>
    <w:p w:rsidR="0088436A" w:rsidRDefault="0088436A" w:rsidP="00D23EEB">
      <w:pPr>
        <w:spacing w:after="0"/>
        <w:rPr>
          <w:sz w:val="24"/>
          <w:szCs w:val="24"/>
        </w:rPr>
      </w:pPr>
    </w:p>
    <w:p w:rsidR="00D709AF" w:rsidRDefault="002A55B0" w:rsidP="002A55B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Elton John Chrisopherson</w:t>
      </w:r>
      <w:r w:rsidR="00DB0B62">
        <w:rPr>
          <w:sz w:val="24"/>
          <w:szCs w:val="24"/>
        </w:rPr>
        <w:t xml:space="preserve"> opene</w:t>
      </w:r>
      <w:r w:rsidR="003A77E8">
        <w:rPr>
          <w:sz w:val="24"/>
          <w:szCs w:val="24"/>
        </w:rPr>
        <w:t>d t</w:t>
      </w:r>
      <w:r w:rsidR="00D709AF">
        <w:rPr>
          <w:sz w:val="24"/>
          <w:szCs w:val="24"/>
        </w:rPr>
        <w:t>he Special Board meeting at 6:00</w:t>
      </w:r>
      <w:r w:rsidR="00DB0B62">
        <w:rPr>
          <w:sz w:val="24"/>
          <w:szCs w:val="24"/>
        </w:rPr>
        <w:t xml:space="preserve"> p.m.  The m</w:t>
      </w:r>
      <w:r w:rsidR="003A77E8">
        <w:rPr>
          <w:sz w:val="24"/>
          <w:szCs w:val="24"/>
        </w:rPr>
        <w:t xml:space="preserve">eeting was posted at Independence State Bank, The Elk Mound Post Office, the Town Hall and the Website. </w:t>
      </w:r>
      <w:r w:rsidR="00D709AF">
        <w:rPr>
          <w:sz w:val="24"/>
          <w:szCs w:val="24"/>
        </w:rPr>
        <w:t xml:space="preserve">Board members </w:t>
      </w:r>
      <w:r w:rsidR="002021B0">
        <w:rPr>
          <w:sz w:val="24"/>
          <w:szCs w:val="24"/>
        </w:rPr>
        <w:t>Marvin Mi</w:t>
      </w:r>
      <w:r w:rsidR="00F76C08">
        <w:rPr>
          <w:sz w:val="24"/>
          <w:szCs w:val="24"/>
        </w:rPr>
        <w:t>chels</w:t>
      </w:r>
      <w:r w:rsidR="003A77E8">
        <w:rPr>
          <w:sz w:val="24"/>
          <w:szCs w:val="24"/>
        </w:rPr>
        <w:t xml:space="preserve">, </w:t>
      </w:r>
      <w:r>
        <w:rPr>
          <w:sz w:val="24"/>
          <w:szCs w:val="24"/>
        </w:rPr>
        <w:t>Elton John Christopherson</w:t>
      </w:r>
      <w:r w:rsidR="00D709AF">
        <w:rPr>
          <w:sz w:val="24"/>
          <w:szCs w:val="24"/>
        </w:rPr>
        <w:t xml:space="preserve"> and Jeff Klemp</w:t>
      </w:r>
      <w:r>
        <w:rPr>
          <w:sz w:val="24"/>
          <w:szCs w:val="24"/>
        </w:rPr>
        <w:t xml:space="preserve"> </w:t>
      </w:r>
      <w:r w:rsidR="002021B0">
        <w:rPr>
          <w:sz w:val="24"/>
          <w:szCs w:val="24"/>
        </w:rPr>
        <w:t xml:space="preserve">were present at the meeting. </w:t>
      </w:r>
      <w:r w:rsidR="00D709AF">
        <w:rPr>
          <w:sz w:val="24"/>
          <w:szCs w:val="24"/>
        </w:rPr>
        <w:t>Justin Gabriel was also present at the meeting.</w:t>
      </w: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</w:p>
    <w:p w:rsidR="00F76C08" w:rsidRDefault="002021B0" w:rsidP="002A55B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D709AF">
        <w:rPr>
          <w:sz w:val="24"/>
          <w:szCs w:val="24"/>
        </w:rPr>
        <w:t xml:space="preserve">he meeting was called to decide whether to purchase a John Deere 7220 with a boom mower on a 50-50 basis with the Town of Colfax. The total cost is $34,500 delivered plus two sets of new blades at $110 for the set. </w:t>
      </w: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Town of Colfax and the Town of Elk Mound must agree to a 50-50 purchase and equal responsibility for maintenance.  Jeff Klemp will prepare a contract. </w:t>
      </w: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Jeff Klemp made a motion to proceed with the purchase with the Town of Colfax.  Marvin Michels seconded the motion.   Motion carried.</w:t>
      </w: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Jeff Klemp made a motion to adjourn the meeting.  Marvin Michels seconded the motion.  Motion carried.  The meeting adjourned at 6:45 p.m.  </w:t>
      </w:r>
    </w:p>
    <w:p w:rsidR="00D709AF" w:rsidRDefault="00D709AF" w:rsidP="002A55B0">
      <w:pPr>
        <w:pStyle w:val="ListParagraph"/>
        <w:spacing w:after="0"/>
        <w:rPr>
          <w:sz w:val="24"/>
          <w:szCs w:val="24"/>
        </w:rPr>
      </w:pPr>
    </w:p>
    <w:p w:rsidR="00A222E5" w:rsidRPr="00D709AF" w:rsidRDefault="00A222E5" w:rsidP="00D709AF">
      <w:pPr>
        <w:spacing w:after="0"/>
        <w:rPr>
          <w:rFonts w:ascii="Lucida Handwriting" w:hAnsi="Lucida Handwriting"/>
          <w:sz w:val="16"/>
          <w:szCs w:val="16"/>
        </w:rPr>
      </w:pPr>
    </w:p>
    <w:p w:rsidR="00A222E5" w:rsidRDefault="00A222E5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</w:p>
    <w:p w:rsidR="00A222E5" w:rsidRDefault="00A222E5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</w:p>
    <w:p w:rsidR="00DB0B62" w:rsidRDefault="00DB0B62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 xml:space="preserve">Respectfully Submitted, </w:t>
      </w:r>
    </w:p>
    <w:p w:rsidR="00DB0B62" w:rsidRPr="00DB0B62" w:rsidRDefault="00DB0B62" w:rsidP="00DB0B62">
      <w:pPr>
        <w:pStyle w:val="ListParagraph"/>
        <w:spacing w:after="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Carolyn Loechler, Clerk</w:t>
      </w:r>
    </w:p>
    <w:p w:rsidR="00D23EEB" w:rsidRDefault="00D23EEB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  <w:r w:rsidRPr="00D23EEB">
        <w:rPr>
          <w:rFonts w:ascii="Lucida Handwriting" w:hAnsi="Lucida Handwriting"/>
          <w:sz w:val="16"/>
          <w:szCs w:val="16"/>
        </w:rPr>
        <w:t>Town of Elk Mound</w:t>
      </w:r>
    </w:p>
    <w:p w:rsidR="002A55B0" w:rsidRDefault="00D709AF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  <w:r>
        <w:rPr>
          <w:rFonts w:ascii="Lucida Handwriting" w:hAnsi="Lucida Handwriting"/>
          <w:sz w:val="16"/>
          <w:szCs w:val="16"/>
        </w:rPr>
        <w:t>December 27, 2018</w:t>
      </w:r>
      <w:bookmarkStart w:id="0" w:name="_GoBack"/>
      <w:bookmarkEnd w:id="0"/>
    </w:p>
    <w:p w:rsidR="00DB0B62" w:rsidRPr="00D23EEB" w:rsidRDefault="00DB0B62" w:rsidP="0088436A">
      <w:pPr>
        <w:spacing w:after="0"/>
        <w:ind w:firstLine="720"/>
        <w:rPr>
          <w:rFonts w:ascii="Lucida Handwriting" w:hAnsi="Lucida Handwriting"/>
          <w:sz w:val="16"/>
          <w:szCs w:val="16"/>
        </w:rPr>
      </w:pPr>
    </w:p>
    <w:sectPr w:rsidR="00DB0B62" w:rsidRPr="00D23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56D"/>
    <w:multiLevelType w:val="hybridMultilevel"/>
    <w:tmpl w:val="78664D90"/>
    <w:lvl w:ilvl="0" w:tplc="200CCA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EB"/>
    <w:rsid w:val="002021B0"/>
    <w:rsid w:val="00272BF4"/>
    <w:rsid w:val="002A55B0"/>
    <w:rsid w:val="003A77E8"/>
    <w:rsid w:val="004A580E"/>
    <w:rsid w:val="007B6F49"/>
    <w:rsid w:val="0088436A"/>
    <w:rsid w:val="008C307B"/>
    <w:rsid w:val="009929AB"/>
    <w:rsid w:val="009A2B51"/>
    <w:rsid w:val="009B149D"/>
    <w:rsid w:val="00A222E5"/>
    <w:rsid w:val="00D12CAF"/>
    <w:rsid w:val="00D23EEB"/>
    <w:rsid w:val="00D709AF"/>
    <w:rsid w:val="00DB0B62"/>
    <w:rsid w:val="00E7592A"/>
    <w:rsid w:val="00F54173"/>
    <w:rsid w:val="00F76C08"/>
    <w:rsid w:val="00F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2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A521-57BE-434A-8A33-CA3BF85A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2019-02-07T21:55:00Z</cp:lastPrinted>
  <dcterms:created xsi:type="dcterms:W3CDTF">2019-02-07T21:56:00Z</dcterms:created>
  <dcterms:modified xsi:type="dcterms:W3CDTF">2019-02-07T21:56:00Z</dcterms:modified>
</cp:coreProperties>
</file>